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3061" w14:textId="088E6A52" w:rsidR="009D67F2" w:rsidRDefault="00EC4EDE" w:rsidP="00417E1A">
      <w:pPr>
        <w:pStyle w:val="Titre3"/>
        <w:jc w:val="center"/>
        <w:rPr>
          <w:rFonts w:eastAsia="Times New Roman"/>
          <w:bdr w:val="none" w:sz="0" w:space="0" w:color="auto" w:frame="1"/>
          <w:lang w:eastAsia="fr-FR"/>
        </w:rPr>
      </w:pPr>
      <w:r>
        <w:rPr>
          <w:rFonts w:ascii="Calibri" w:eastAsia="Times New Roman" w:hAnsi="Calibri" w:cs="Calibri"/>
          <w:noProof/>
          <w:color w:val="000000"/>
          <w:sz w:val="40"/>
          <w:szCs w:val="40"/>
          <w:lang w:eastAsia="fr-FR"/>
        </w:rPr>
        <w:drawing>
          <wp:inline distT="0" distB="0" distL="0" distR="0" wp14:anchorId="5A9193F2" wp14:editId="6CF4211E">
            <wp:extent cx="2800350" cy="1514475"/>
            <wp:effectExtent l="533400" t="457200" r="800100" b="80962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2" t="4731" r="6973" b="45130"/>
                    <a:stretch/>
                  </pic:blipFill>
                  <pic:spPr bwMode="auto">
                    <a:xfrm>
                      <a:off x="0" y="0"/>
                      <a:ext cx="2818424" cy="152425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 cmpd="sng" algn="ctr">
                      <a:solidFill>
                        <a:srgbClr val="5B9BD5">
                          <a:lumMod val="75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8D2347" w14:textId="05237C3D" w:rsidR="003C5E38" w:rsidRPr="00B818C9" w:rsidRDefault="0066704A" w:rsidP="009D67F2">
      <w:pPr>
        <w:spacing w:after="0" w:line="336" w:lineRule="atLeast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44"/>
          <w:szCs w:val="44"/>
          <w:bdr w:val="none" w:sz="0" w:space="0" w:color="auto" w:frame="1"/>
          <w:lang w:eastAsia="fr-FR"/>
        </w:rPr>
      </w:pPr>
      <w:r w:rsidRPr="00B818C9"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44"/>
          <w:szCs w:val="44"/>
          <w:bdr w:val="none" w:sz="0" w:space="0" w:color="auto" w:frame="1"/>
          <w:lang w:eastAsia="fr-FR"/>
        </w:rPr>
        <w:t xml:space="preserve"> </w:t>
      </w:r>
      <w:r w:rsidR="00E85FF6" w:rsidRPr="00B818C9"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44"/>
          <w:szCs w:val="44"/>
          <w:bdr w:val="none" w:sz="0" w:space="0" w:color="auto" w:frame="1"/>
          <w:lang w:eastAsia="fr-FR"/>
        </w:rPr>
        <w:t>« </w:t>
      </w:r>
      <w:r w:rsidR="00337A14" w:rsidRPr="00B818C9"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44"/>
          <w:szCs w:val="44"/>
          <w:bdr w:val="none" w:sz="0" w:space="0" w:color="auto" w:frame="1"/>
          <w:lang w:eastAsia="fr-FR"/>
        </w:rPr>
        <w:t xml:space="preserve">PRIX </w:t>
      </w:r>
      <w:r w:rsidR="00835794" w:rsidRPr="00B818C9"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44"/>
          <w:szCs w:val="44"/>
          <w:bdr w:val="none" w:sz="0" w:space="0" w:color="auto" w:frame="1"/>
          <w:lang w:eastAsia="fr-FR"/>
        </w:rPr>
        <w:t xml:space="preserve">ENIT Alumni </w:t>
      </w:r>
      <w:r w:rsidR="00294FE9"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44"/>
          <w:szCs w:val="44"/>
          <w:bdr w:val="none" w:sz="0" w:space="0" w:color="auto" w:frame="1"/>
          <w:lang w:eastAsia="fr-FR"/>
        </w:rPr>
        <w:t>2025</w:t>
      </w:r>
      <w:r w:rsidR="00E85FF6" w:rsidRPr="00B818C9"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44"/>
          <w:szCs w:val="44"/>
          <w:bdr w:val="none" w:sz="0" w:space="0" w:color="auto" w:frame="1"/>
          <w:lang w:eastAsia="fr-FR"/>
        </w:rPr>
        <w:t> »</w:t>
      </w:r>
    </w:p>
    <w:p w14:paraId="3D41FF53" w14:textId="2343700F" w:rsidR="003C70A4" w:rsidRPr="003C70A4" w:rsidRDefault="005E3293" w:rsidP="003C70A4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3C70A4">
        <w:rPr>
          <w:rFonts w:asciiTheme="majorHAnsi" w:hAnsiTheme="majorHAnsi" w:cstheme="majorHAnsi"/>
          <w:b/>
          <w:bCs/>
          <w:sz w:val="32"/>
          <w:szCs w:val="32"/>
          <w:u w:val="single"/>
        </w:rPr>
        <w:t>REGLEMENT</w:t>
      </w:r>
    </w:p>
    <w:p w14:paraId="487B2DEE" w14:textId="1B79220F" w:rsidR="0034450E" w:rsidRPr="00B818C9" w:rsidRDefault="0034450E" w:rsidP="0034450E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Article 1 : LES ORGANISATEURS ET LES OBJECTIFS DU PRIX </w:t>
      </w:r>
    </w:p>
    <w:p w14:paraId="3EC21537" w14:textId="360F9DC4" w:rsidR="0034450E" w:rsidRPr="00B818C9" w:rsidRDefault="0034450E" w:rsidP="0034450E">
      <w:pPr>
        <w:spacing w:after="0"/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l’ANIENIT </w:t>
      </w:r>
      <w:r w:rsidR="00B6693C">
        <w:rPr>
          <w:rFonts w:asciiTheme="majorHAnsi" w:hAnsiTheme="majorHAnsi" w:cstheme="majorHAnsi"/>
          <w:color w:val="808080" w:themeColor="background1" w:themeShade="80"/>
        </w:rPr>
        <w:t>marque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 son engagement citoyen dans notre société en honorant des élèves ou </w:t>
      </w:r>
      <w:r w:rsidR="001F5E79">
        <w:rPr>
          <w:rFonts w:asciiTheme="majorHAnsi" w:hAnsiTheme="majorHAnsi" w:cstheme="majorHAnsi"/>
          <w:color w:val="808080" w:themeColor="background1" w:themeShade="80"/>
        </w:rPr>
        <w:t xml:space="preserve">des 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Alumni ayant eu une activité remarquable au cours des dernières années. </w:t>
      </w:r>
    </w:p>
    <w:p w14:paraId="2C62A8D1" w14:textId="5E9B6769" w:rsidR="005E3293" w:rsidRPr="00B818C9" w:rsidRDefault="0034450E" w:rsidP="0034450E">
      <w:pPr>
        <w:spacing w:after="0"/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Pour ce faire L’ANIENIT organise </w:t>
      </w:r>
      <w:r w:rsidR="00AB4A70" w:rsidRPr="00B818C9">
        <w:rPr>
          <w:rFonts w:asciiTheme="majorHAnsi" w:hAnsiTheme="majorHAnsi" w:cstheme="majorHAnsi"/>
          <w:color w:val="808080" w:themeColor="background1" w:themeShade="80"/>
        </w:rPr>
        <w:t>le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 « PRIX ENIT ALUMNI », qui sera couronné par une </w:t>
      </w:r>
      <w:r w:rsidR="005E3293" w:rsidRPr="00B818C9">
        <w:rPr>
          <w:rFonts w:asciiTheme="majorHAnsi" w:hAnsiTheme="majorHAnsi" w:cstheme="majorHAnsi"/>
          <w:color w:val="808080" w:themeColor="background1" w:themeShade="80"/>
        </w:rPr>
        <w:t xml:space="preserve">cérémonie de remise des prix </w:t>
      </w:r>
    </w:p>
    <w:p w14:paraId="63C790B7" w14:textId="77777777" w:rsidR="0034450E" w:rsidRPr="00B818C9" w:rsidRDefault="0034450E" w:rsidP="0034450E">
      <w:pPr>
        <w:spacing w:after="0"/>
        <w:rPr>
          <w:rFonts w:asciiTheme="majorHAnsi" w:hAnsiTheme="majorHAnsi" w:cstheme="majorHAnsi"/>
          <w:color w:val="808080" w:themeColor="background1" w:themeShade="80"/>
        </w:rPr>
      </w:pPr>
    </w:p>
    <w:p w14:paraId="1FABC56E" w14:textId="25061260" w:rsidR="00A01A15" w:rsidRPr="00B818C9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Article 2 : </w:t>
      </w:r>
    </w:p>
    <w:p w14:paraId="6A7B1E25" w14:textId="231DEEF0" w:rsidR="00B6693C" w:rsidRPr="001F5E79" w:rsidRDefault="005E3293" w:rsidP="001F5E79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>Le</w:t>
      </w:r>
      <w:r w:rsidR="001F5E79">
        <w:rPr>
          <w:rFonts w:asciiTheme="majorHAnsi" w:hAnsiTheme="majorHAnsi" w:cstheme="majorHAnsi"/>
          <w:color w:val="808080" w:themeColor="background1" w:themeShade="80"/>
        </w:rPr>
        <w:t>s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 prix </w:t>
      </w:r>
      <w:r w:rsidR="00A3532E" w:rsidRPr="00B818C9">
        <w:rPr>
          <w:rFonts w:asciiTheme="majorHAnsi" w:hAnsiTheme="majorHAnsi" w:cstheme="majorHAnsi"/>
          <w:color w:val="808080" w:themeColor="background1" w:themeShade="80"/>
        </w:rPr>
        <w:t>ENIT Alumni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 </w:t>
      </w:r>
      <w:r w:rsidR="00B818C9" w:rsidRPr="00B818C9">
        <w:rPr>
          <w:rFonts w:asciiTheme="majorHAnsi" w:hAnsiTheme="majorHAnsi" w:cstheme="majorHAnsi"/>
          <w:color w:val="808080" w:themeColor="background1" w:themeShade="80"/>
        </w:rPr>
        <w:t>r</w:t>
      </w:r>
      <w:r w:rsidRPr="00B818C9">
        <w:rPr>
          <w:rFonts w:asciiTheme="majorHAnsi" w:hAnsiTheme="majorHAnsi" w:cstheme="majorHAnsi"/>
          <w:color w:val="808080" w:themeColor="background1" w:themeShade="80"/>
        </w:rPr>
        <w:t>écompense</w:t>
      </w:r>
      <w:r w:rsidR="00B6693C">
        <w:rPr>
          <w:rFonts w:asciiTheme="majorHAnsi" w:hAnsiTheme="majorHAnsi" w:cstheme="majorHAnsi"/>
          <w:color w:val="808080" w:themeColor="background1" w:themeShade="80"/>
        </w:rPr>
        <w:t>r</w:t>
      </w:r>
      <w:r w:rsidR="001F5E79">
        <w:rPr>
          <w:rFonts w:asciiTheme="majorHAnsi" w:hAnsiTheme="majorHAnsi" w:cstheme="majorHAnsi"/>
          <w:color w:val="808080" w:themeColor="background1" w:themeShade="80"/>
        </w:rPr>
        <w:t>ont</w:t>
      </w:r>
    </w:p>
    <w:p w14:paraId="0E4712D0" w14:textId="77777777" w:rsidR="00B6693C" w:rsidRDefault="00B818C9" w:rsidP="001D35B8">
      <w:pPr>
        <w:pStyle w:val="Paragraphedeliste"/>
        <w:numPr>
          <w:ilvl w:val="0"/>
          <w:numId w:val="6"/>
        </w:numPr>
        <w:rPr>
          <w:rFonts w:asciiTheme="majorHAnsi" w:hAnsiTheme="majorHAnsi" w:cstheme="majorHAnsi"/>
          <w:color w:val="808080" w:themeColor="background1" w:themeShade="80"/>
        </w:rPr>
      </w:pPr>
      <w:r w:rsidRPr="001D35B8">
        <w:rPr>
          <w:rFonts w:asciiTheme="majorHAnsi" w:hAnsiTheme="majorHAnsi" w:cstheme="majorHAnsi"/>
          <w:color w:val="808080" w:themeColor="background1" w:themeShade="80"/>
        </w:rPr>
        <w:t>U</w:t>
      </w:r>
      <w:r w:rsidR="0009367B" w:rsidRPr="001D35B8">
        <w:rPr>
          <w:rFonts w:asciiTheme="majorHAnsi" w:hAnsiTheme="majorHAnsi" w:cstheme="majorHAnsi"/>
          <w:color w:val="808080" w:themeColor="background1" w:themeShade="80"/>
        </w:rPr>
        <w:t>n/</w:t>
      </w:r>
      <w:r w:rsidR="00AE600F" w:rsidRPr="001D35B8">
        <w:rPr>
          <w:rFonts w:asciiTheme="majorHAnsi" w:hAnsiTheme="majorHAnsi" w:cstheme="majorHAnsi"/>
          <w:color w:val="808080" w:themeColor="background1" w:themeShade="80"/>
        </w:rPr>
        <w:t>une</w:t>
      </w:r>
      <w:r w:rsidR="005E3293" w:rsidRPr="001D35B8">
        <w:rPr>
          <w:rFonts w:asciiTheme="majorHAnsi" w:hAnsiTheme="majorHAnsi" w:cstheme="majorHAnsi"/>
          <w:color w:val="808080" w:themeColor="background1" w:themeShade="80"/>
        </w:rPr>
        <w:t xml:space="preserve"> équipe, élève ou diplômé</w:t>
      </w:r>
      <w:r w:rsidR="00AE600F" w:rsidRPr="001D35B8">
        <w:rPr>
          <w:rFonts w:asciiTheme="majorHAnsi" w:hAnsiTheme="majorHAnsi" w:cstheme="majorHAnsi"/>
          <w:color w:val="808080" w:themeColor="background1" w:themeShade="80"/>
        </w:rPr>
        <w:t>(e)</w:t>
      </w:r>
      <w:r w:rsidR="005E3293" w:rsidRPr="001D35B8">
        <w:rPr>
          <w:rFonts w:asciiTheme="majorHAnsi" w:hAnsiTheme="majorHAnsi" w:cstheme="majorHAnsi"/>
          <w:color w:val="808080" w:themeColor="background1" w:themeShade="80"/>
        </w:rPr>
        <w:t xml:space="preserve"> depuis moins de 3 ans, qui a démarré </w:t>
      </w:r>
    </w:p>
    <w:p w14:paraId="57A975A0" w14:textId="77777777" w:rsidR="00B6693C" w:rsidRPr="00B6693C" w:rsidRDefault="00B6693C" w:rsidP="00B6693C">
      <w:pPr>
        <w:pStyle w:val="Paragraphedeliste"/>
        <w:ind w:left="1416"/>
        <w:rPr>
          <w:rFonts w:asciiTheme="majorHAnsi" w:hAnsiTheme="majorHAnsi" w:cstheme="majorHAnsi"/>
          <w:color w:val="808080" w:themeColor="background1" w:themeShade="80"/>
        </w:rPr>
      </w:pPr>
    </w:p>
    <w:p w14:paraId="1F60BE6E" w14:textId="6915740F" w:rsidR="00B6693C" w:rsidRPr="00B6693C" w:rsidRDefault="00B6693C" w:rsidP="00B6693C">
      <w:pPr>
        <w:pStyle w:val="Paragraphedeliste"/>
        <w:numPr>
          <w:ilvl w:val="0"/>
          <w:numId w:val="6"/>
        </w:numPr>
        <w:ind w:left="1416"/>
        <w:rPr>
          <w:rFonts w:asciiTheme="majorHAnsi" w:hAnsiTheme="majorHAnsi" w:cstheme="majorHAnsi"/>
          <w:color w:val="808080" w:themeColor="background1" w:themeShade="80"/>
        </w:rPr>
      </w:pPr>
      <w:r w:rsidRPr="001D35B8">
        <w:rPr>
          <w:rFonts w:asciiTheme="majorHAnsi" w:hAnsiTheme="majorHAnsi" w:cstheme="majorHAnsi"/>
          <w:color w:val="808080" w:themeColor="background1" w:themeShade="80"/>
        </w:rPr>
        <w:t>Un</w:t>
      </w:r>
      <w:r w:rsidR="005E3293" w:rsidRPr="001D35B8">
        <w:rPr>
          <w:rFonts w:asciiTheme="majorHAnsi" w:hAnsiTheme="majorHAnsi" w:cstheme="majorHAnsi"/>
          <w:color w:val="808080" w:themeColor="background1" w:themeShade="80"/>
        </w:rPr>
        <w:t xml:space="preserve"> projet original,</w:t>
      </w:r>
      <w:r w:rsidR="00AE600F" w:rsidRPr="001D35B8">
        <w:rPr>
          <w:rFonts w:asciiTheme="majorHAnsi" w:hAnsiTheme="majorHAnsi" w:cstheme="majorHAnsi"/>
          <w:color w:val="808080" w:themeColor="background1" w:themeShade="80"/>
        </w:rPr>
        <w:t xml:space="preserve"> innovant,</w:t>
      </w:r>
      <w:r w:rsidR="005E3293" w:rsidRPr="001D35B8">
        <w:rPr>
          <w:rFonts w:asciiTheme="majorHAnsi" w:hAnsiTheme="majorHAnsi" w:cstheme="majorHAnsi"/>
          <w:color w:val="808080" w:themeColor="background1" w:themeShade="80"/>
        </w:rPr>
        <w:t xml:space="preserve"> </w:t>
      </w:r>
      <w:r w:rsidR="001D35B8" w:rsidRPr="001D35B8">
        <w:rPr>
          <w:rFonts w:asciiTheme="majorHAnsi" w:hAnsiTheme="majorHAnsi" w:cstheme="majorHAnsi"/>
          <w:color w:val="808080" w:themeColor="background1" w:themeShade="80"/>
        </w:rPr>
        <w:t xml:space="preserve">écoresponsable, </w:t>
      </w:r>
    </w:p>
    <w:p w14:paraId="7F4DEABD" w14:textId="1507AC0E" w:rsidR="00B6693C" w:rsidRDefault="00B6693C" w:rsidP="00B6693C">
      <w:pPr>
        <w:pStyle w:val="Paragraphedeliste"/>
        <w:numPr>
          <w:ilvl w:val="0"/>
          <w:numId w:val="6"/>
        </w:numPr>
        <w:ind w:left="1416"/>
        <w:rPr>
          <w:rFonts w:asciiTheme="majorHAnsi" w:hAnsiTheme="majorHAnsi" w:cstheme="majorHAnsi"/>
          <w:color w:val="808080" w:themeColor="background1" w:themeShade="80"/>
        </w:rPr>
      </w:pPr>
      <w:r w:rsidRPr="001D35B8">
        <w:rPr>
          <w:rFonts w:asciiTheme="majorHAnsi" w:hAnsiTheme="majorHAnsi" w:cstheme="majorHAnsi"/>
          <w:color w:val="808080" w:themeColor="background1" w:themeShade="80"/>
        </w:rPr>
        <w:t>Une</w:t>
      </w:r>
      <w:r w:rsidR="005E3293" w:rsidRPr="001D35B8">
        <w:rPr>
          <w:rFonts w:asciiTheme="majorHAnsi" w:hAnsiTheme="majorHAnsi" w:cstheme="majorHAnsi"/>
          <w:color w:val="808080" w:themeColor="background1" w:themeShade="80"/>
        </w:rPr>
        <w:t xml:space="preserve"> création d’entreprise </w:t>
      </w:r>
    </w:p>
    <w:p w14:paraId="0BC029CC" w14:textId="6D55171E" w:rsidR="005E3293" w:rsidRPr="001D35B8" w:rsidRDefault="00B6693C" w:rsidP="00B6693C">
      <w:pPr>
        <w:pStyle w:val="Paragraphedeliste"/>
        <w:numPr>
          <w:ilvl w:val="0"/>
          <w:numId w:val="6"/>
        </w:numPr>
        <w:ind w:left="1416"/>
        <w:rPr>
          <w:rFonts w:asciiTheme="majorHAnsi" w:hAnsiTheme="majorHAnsi" w:cstheme="majorHAnsi"/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</w:rPr>
        <w:t>Une</w:t>
      </w:r>
      <w:r w:rsidR="005E3293" w:rsidRPr="001D35B8">
        <w:rPr>
          <w:rFonts w:asciiTheme="majorHAnsi" w:hAnsiTheme="majorHAnsi" w:cstheme="majorHAnsi"/>
          <w:color w:val="808080" w:themeColor="background1" w:themeShade="80"/>
        </w:rPr>
        <w:t xml:space="preserve"> activité économique ou sociale, mettant en avant les valeurs de la communauté. </w:t>
      </w:r>
    </w:p>
    <w:p w14:paraId="657E28B3" w14:textId="7464D561" w:rsidR="00B818C9" w:rsidRDefault="00B818C9" w:rsidP="001D35B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B818C9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Un Alumni</w:t>
      </w:r>
      <w:r w:rsidR="00B6693C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>,</w:t>
      </w:r>
      <w:r w:rsidRPr="00B818C9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 xml:space="preserve"> quel que soit son âge, qui crée ou a créé une entreprise depuis moins de 3 ans. </w:t>
      </w:r>
    </w:p>
    <w:p w14:paraId="3AA18924" w14:textId="77777777" w:rsidR="001D35B8" w:rsidRPr="00B818C9" w:rsidRDefault="001D35B8" w:rsidP="00B818C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</w:p>
    <w:p w14:paraId="70A90ADE" w14:textId="73BC18AF" w:rsidR="00835794" w:rsidRPr="00B818C9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Article 3 : LES CANDIDATURES </w:t>
      </w:r>
    </w:p>
    <w:p w14:paraId="17D9702A" w14:textId="337731C0" w:rsidR="005E3293" w:rsidRPr="00B818C9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>Les candidat</w:t>
      </w:r>
      <w:r w:rsidR="00AE600F" w:rsidRPr="00B818C9">
        <w:rPr>
          <w:rFonts w:asciiTheme="majorHAnsi" w:hAnsiTheme="majorHAnsi" w:cstheme="majorHAnsi"/>
          <w:color w:val="808080" w:themeColor="background1" w:themeShade="80"/>
        </w:rPr>
        <w:t>(e)</w:t>
      </w:r>
      <w:r w:rsidRPr="00B818C9">
        <w:rPr>
          <w:rFonts w:asciiTheme="majorHAnsi" w:hAnsiTheme="majorHAnsi" w:cstheme="majorHAnsi"/>
          <w:color w:val="808080" w:themeColor="background1" w:themeShade="80"/>
        </w:rPr>
        <w:t>s</w:t>
      </w:r>
      <w:r w:rsidR="00D00339" w:rsidRPr="00B818C9">
        <w:rPr>
          <w:rFonts w:asciiTheme="majorHAnsi" w:hAnsiTheme="majorHAnsi" w:cstheme="majorHAnsi"/>
          <w:color w:val="808080" w:themeColor="background1" w:themeShade="80"/>
        </w:rPr>
        <w:t xml:space="preserve"> adhérent</w:t>
      </w:r>
      <w:r w:rsidR="00AE600F" w:rsidRPr="00B818C9">
        <w:rPr>
          <w:rFonts w:asciiTheme="majorHAnsi" w:hAnsiTheme="majorHAnsi" w:cstheme="majorHAnsi"/>
          <w:color w:val="808080" w:themeColor="background1" w:themeShade="80"/>
        </w:rPr>
        <w:t>(e)</w:t>
      </w:r>
      <w:r w:rsidR="00D00339" w:rsidRPr="00B818C9">
        <w:rPr>
          <w:rFonts w:asciiTheme="majorHAnsi" w:hAnsiTheme="majorHAnsi" w:cstheme="majorHAnsi"/>
          <w:color w:val="808080" w:themeColor="background1" w:themeShade="80"/>
        </w:rPr>
        <w:t>s à l’ENIT Alumni</w:t>
      </w:r>
      <w:r w:rsidR="001168FF" w:rsidRPr="00B818C9">
        <w:rPr>
          <w:rFonts w:asciiTheme="majorHAnsi" w:hAnsiTheme="majorHAnsi" w:cstheme="majorHAnsi"/>
          <w:color w:val="808080" w:themeColor="background1" w:themeShade="80"/>
        </w:rPr>
        <w:t xml:space="preserve"> </w:t>
      </w:r>
      <w:r w:rsidRPr="00B818C9">
        <w:rPr>
          <w:rFonts w:asciiTheme="majorHAnsi" w:hAnsiTheme="majorHAnsi" w:cstheme="majorHAnsi"/>
          <w:color w:val="808080" w:themeColor="background1" w:themeShade="80"/>
        </w:rPr>
        <w:t>déposer</w:t>
      </w:r>
      <w:r w:rsidR="0059605D" w:rsidRPr="00B818C9">
        <w:rPr>
          <w:rFonts w:asciiTheme="majorHAnsi" w:hAnsiTheme="majorHAnsi" w:cstheme="majorHAnsi"/>
          <w:color w:val="808080" w:themeColor="background1" w:themeShade="80"/>
        </w:rPr>
        <w:t>ont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 leur dossier de candidature </w:t>
      </w:r>
      <w:r w:rsidR="00163762" w:rsidRPr="00B818C9">
        <w:rPr>
          <w:rFonts w:asciiTheme="majorHAnsi" w:hAnsiTheme="majorHAnsi" w:cstheme="majorHAnsi"/>
          <w:color w:val="808080" w:themeColor="background1" w:themeShade="80"/>
        </w:rPr>
        <w:t xml:space="preserve">sur site de l’association avant la date limite fixée à l’article </w:t>
      </w:r>
      <w:r w:rsidR="00B818C9" w:rsidRPr="00B818C9">
        <w:rPr>
          <w:rFonts w:asciiTheme="majorHAnsi" w:hAnsiTheme="majorHAnsi" w:cstheme="majorHAnsi"/>
          <w:color w:val="808080" w:themeColor="background1" w:themeShade="80"/>
        </w:rPr>
        <w:t>4</w:t>
      </w:r>
      <w:r w:rsidR="00163762" w:rsidRPr="00B818C9">
        <w:rPr>
          <w:rFonts w:asciiTheme="majorHAnsi" w:hAnsiTheme="majorHAnsi" w:cstheme="majorHAnsi"/>
          <w:color w:val="808080" w:themeColor="background1" w:themeShade="80"/>
        </w:rPr>
        <w:t>.</w:t>
      </w:r>
    </w:p>
    <w:p w14:paraId="4BCA26A7" w14:textId="77777777" w:rsidR="00835794" w:rsidRPr="00720F76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720F76">
        <w:rPr>
          <w:rFonts w:asciiTheme="majorHAnsi" w:hAnsiTheme="majorHAnsi" w:cstheme="majorHAnsi"/>
          <w:color w:val="808080" w:themeColor="background1" w:themeShade="80"/>
        </w:rPr>
        <w:t xml:space="preserve">Article 4 : INSCRIPTIONS </w:t>
      </w:r>
    </w:p>
    <w:p w14:paraId="57BC8103" w14:textId="7DB5C23D" w:rsidR="0009367B" w:rsidRPr="00720F76" w:rsidRDefault="005E3293" w:rsidP="003C70A4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color w:val="808080" w:themeColor="background1" w:themeShade="80"/>
        </w:rPr>
      </w:pPr>
      <w:r w:rsidRPr="00720F76">
        <w:rPr>
          <w:rFonts w:asciiTheme="majorHAnsi" w:hAnsiTheme="majorHAnsi" w:cstheme="majorHAnsi"/>
          <w:color w:val="808080" w:themeColor="background1" w:themeShade="80"/>
        </w:rPr>
        <w:t>Début des inscriptions :</w:t>
      </w:r>
      <w:r w:rsidR="004511FD" w:rsidRPr="00720F76">
        <w:rPr>
          <w:rFonts w:asciiTheme="majorHAnsi" w:hAnsiTheme="majorHAnsi" w:cstheme="majorHAnsi"/>
          <w:b/>
          <w:bCs/>
        </w:rPr>
        <w:t>1</w:t>
      </w:r>
      <w:r w:rsidR="000D3AEC">
        <w:rPr>
          <w:rFonts w:asciiTheme="majorHAnsi" w:hAnsiTheme="majorHAnsi" w:cstheme="majorHAnsi"/>
          <w:b/>
          <w:bCs/>
        </w:rPr>
        <w:t>5</w:t>
      </w:r>
      <w:r w:rsidR="002C4DCB" w:rsidRPr="00720F76">
        <w:rPr>
          <w:rFonts w:asciiTheme="majorHAnsi" w:hAnsiTheme="majorHAnsi" w:cstheme="majorHAnsi"/>
          <w:b/>
          <w:bCs/>
        </w:rPr>
        <w:t xml:space="preserve"> MAI</w:t>
      </w:r>
      <w:r w:rsidR="00485DBD" w:rsidRPr="00720F76">
        <w:rPr>
          <w:rFonts w:asciiTheme="majorHAnsi" w:hAnsiTheme="majorHAnsi" w:cstheme="majorHAnsi"/>
          <w:b/>
          <w:bCs/>
        </w:rPr>
        <w:t xml:space="preserve"> 202</w:t>
      </w:r>
      <w:r w:rsidR="00294FE9">
        <w:rPr>
          <w:rFonts w:asciiTheme="majorHAnsi" w:hAnsiTheme="majorHAnsi" w:cstheme="majorHAnsi"/>
          <w:b/>
          <w:bCs/>
        </w:rPr>
        <w:t>5</w:t>
      </w:r>
      <w:r w:rsidR="00485DBD" w:rsidRPr="00720F76">
        <w:rPr>
          <w:rFonts w:asciiTheme="majorHAnsi" w:hAnsiTheme="majorHAnsi" w:cstheme="majorHAnsi"/>
          <w:color w:val="808080" w:themeColor="background1" w:themeShade="80"/>
        </w:rPr>
        <w:t>,</w:t>
      </w:r>
      <w:r w:rsidRPr="00720F76">
        <w:rPr>
          <w:rFonts w:asciiTheme="majorHAnsi" w:hAnsiTheme="majorHAnsi" w:cstheme="majorHAnsi"/>
          <w:color w:val="808080" w:themeColor="background1" w:themeShade="80"/>
        </w:rPr>
        <w:t xml:space="preserve"> Clôture des inscriptions : </w:t>
      </w:r>
      <w:r w:rsidR="000D3AEC">
        <w:rPr>
          <w:rFonts w:asciiTheme="majorHAnsi" w:hAnsiTheme="majorHAnsi" w:cstheme="majorHAnsi"/>
          <w:b/>
          <w:bCs/>
        </w:rPr>
        <w:t>15 juin</w:t>
      </w:r>
      <w:r w:rsidR="00485DBD" w:rsidRPr="00720F76">
        <w:rPr>
          <w:rFonts w:asciiTheme="majorHAnsi" w:hAnsiTheme="majorHAnsi" w:cstheme="majorHAnsi"/>
          <w:b/>
          <w:bCs/>
        </w:rPr>
        <w:t xml:space="preserve"> 202</w:t>
      </w:r>
      <w:r w:rsidR="00294FE9">
        <w:rPr>
          <w:rFonts w:asciiTheme="majorHAnsi" w:hAnsiTheme="majorHAnsi" w:cstheme="majorHAnsi"/>
          <w:b/>
          <w:bCs/>
        </w:rPr>
        <w:t>5</w:t>
      </w:r>
    </w:p>
    <w:p w14:paraId="45CB1616" w14:textId="6F3EA3FA" w:rsidR="001D35B8" w:rsidRPr="003C70A4" w:rsidRDefault="00163762" w:rsidP="003C70A4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color w:val="808080" w:themeColor="background1" w:themeShade="80"/>
        </w:rPr>
      </w:pPr>
      <w:r w:rsidRPr="003C70A4">
        <w:rPr>
          <w:rFonts w:asciiTheme="majorHAnsi" w:hAnsiTheme="majorHAnsi" w:cstheme="majorHAnsi"/>
          <w:color w:val="808080" w:themeColor="background1" w:themeShade="80"/>
        </w:rPr>
        <w:t xml:space="preserve">Le dossier de candidature </w:t>
      </w:r>
      <w:r w:rsidR="001F5E79" w:rsidRPr="003C70A4">
        <w:rPr>
          <w:rFonts w:asciiTheme="majorHAnsi" w:hAnsiTheme="majorHAnsi" w:cstheme="majorHAnsi"/>
          <w:color w:val="808080" w:themeColor="background1" w:themeShade="80"/>
        </w:rPr>
        <w:t>est</w:t>
      </w:r>
      <w:r w:rsidR="005E3293" w:rsidRPr="003C70A4">
        <w:rPr>
          <w:rFonts w:asciiTheme="majorHAnsi" w:hAnsiTheme="majorHAnsi" w:cstheme="majorHAnsi"/>
          <w:color w:val="808080" w:themeColor="background1" w:themeShade="80"/>
        </w:rPr>
        <w:t xml:space="preserve"> disponible en téléchargement sur le site de </w:t>
      </w:r>
      <w:r w:rsidR="001F5E79" w:rsidRPr="003C70A4">
        <w:rPr>
          <w:rFonts w:asciiTheme="majorHAnsi" w:hAnsiTheme="majorHAnsi" w:cstheme="majorHAnsi"/>
          <w:i/>
          <w:iCs/>
          <w:u w:val="single"/>
        </w:rPr>
        <w:t>anienit.org</w:t>
      </w:r>
      <w:r w:rsidR="005E3293" w:rsidRPr="003C70A4">
        <w:rPr>
          <w:rFonts w:asciiTheme="majorHAnsi" w:hAnsiTheme="majorHAnsi" w:cstheme="majorHAnsi"/>
          <w:i/>
          <w:iCs/>
          <w:u w:val="single"/>
        </w:rPr>
        <w:t>.</w:t>
      </w:r>
      <w:r w:rsidR="005E3293" w:rsidRPr="003C70A4">
        <w:rPr>
          <w:rFonts w:asciiTheme="majorHAnsi" w:hAnsiTheme="majorHAnsi" w:cstheme="majorHAnsi"/>
        </w:rPr>
        <w:t xml:space="preserve"> </w:t>
      </w:r>
    </w:p>
    <w:p w14:paraId="69533C9A" w14:textId="5D6B1690" w:rsidR="001F5E79" w:rsidRPr="003C70A4" w:rsidRDefault="001F5E79" w:rsidP="003C70A4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color w:val="808080" w:themeColor="background1" w:themeShade="80"/>
        </w:rPr>
      </w:pPr>
      <w:r w:rsidRPr="003C70A4">
        <w:rPr>
          <w:rFonts w:asciiTheme="majorHAnsi" w:hAnsiTheme="majorHAnsi" w:cstheme="majorHAnsi"/>
          <w:color w:val="808080" w:themeColor="background1" w:themeShade="80"/>
        </w:rPr>
        <w:t xml:space="preserve">La candidature et l’acceptation de ce règlement devront être adressés par mail à </w:t>
      </w:r>
      <w:r w:rsidRPr="003C70A4">
        <w:rPr>
          <w:rFonts w:asciiTheme="majorHAnsi" w:hAnsiTheme="majorHAnsi" w:cstheme="majorHAnsi"/>
          <w:i/>
          <w:iCs/>
          <w:u w:val="single"/>
        </w:rPr>
        <w:t>contact@anienit.org</w:t>
      </w:r>
      <w:r w:rsidRPr="003C70A4">
        <w:rPr>
          <w:rFonts w:asciiTheme="majorHAnsi" w:hAnsiTheme="majorHAnsi" w:cstheme="majorHAnsi"/>
          <w:color w:val="808080" w:themeColor="background1" w:themeShade="80"/>
        </w:rPr>
        <w:t xml:space="preserve">. </w:t>
      </w:r>
    </w:p>
    <w:p w14:paraId="0D9CABE0" w14:textId="402E2841" w:rsidR="005E3293" w:rsidRPr="003C70A4" w:rsidRDefault="005E3293" w:rsidP="003C70A4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color w:val="808080" w:themeColor="background1" w:themeShade="80"/>
        </w:rPr>
      </w:pPr>
      <w:r w:rsidRPr="003C70A4">
        <w:rPr>
          <w:rFonts w:asciiTheme="majorHAnsi" w:hAnsiTheme="majorHAnsi" w:cstheme="majorHAnsi"/>
          <w:color w:val="808080" w:themeColor="background1" w:themeShade="80"/>
        </w:rPr>
        <w:t xml:space="preserve">L’inscription est gratuite. </w:t>
      </w:r>
      <w:r w:rsidR="00BF5F47" w:rsidRPr="003C70A4">
        <w:rPr>
          <w:rFonts w:asciiTheme="majorHAnsi" w:hAnsiTheme="majorHAnsi" w:cstheme="majorHAnsi"/>
          <w:color w:val="808080" w:themeColor="background1" w:themeShade="80"/>
        </w:rPr>
        <w:t>Le dépôt vaut acceptation du présent règlement.</w:t>
      </w:r>
    </w:p>
    <w:p w14:paraId="7C7A017E" w14:textId="77777777" w:rsidR="003C70A4" w:rsidRPr="00B818C9" w:rsidRDefault="003C70A4">
      <w:pPr>
        <w:rPr>
          <w:rFonts w:asciiTheme="majorHAnsi" w:hAnsiTheme="majorHAnsi" w:cstheme="majorHAnsi"/>
          <w:color w:val="808080" w:themeColor="background1" w:themeShade="80"/>
        </w:rPr>
      </w:pPr>
    </w:p>
    <w:p w14:paraId="2D554E78" w14:textId="77777777" w:rsidR="00835794" w:rsidRPr="00B818C9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lastRenderedPageBreak/>
        <w:t xml:space="preserve">Article 5 : COMITÉ D’EXPERTS ET SÉLECTION DES NOMINÉS </w:t>
      </w:r>
    </w:p>
    <w:p w14:paraId="148DEF93" w14:textId="354BE1A7" w:rsidR="005E3293" w:rsidRPr="00B818C9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Les dossiers seront instruits dans un premier temps par un comité d’experts Alumni. Ce comité sélectionnera </w:t>
      </w:r>
      <w:r w:rsidR="00163762" w:rsidRPr="00B818C9">
        <w:rPr>
          <w:rFonts w:asciiTheme="majorHAnsi" w:hAnsiTheme="majorHAnsi" w:cstheme="majorHAnsi"/>
          <w:color w:val="808080" w:themeColor="background1" w:themeShade="80"/>
        </w:rPr>
        <w:t>les</w:t>
      </w:r>
      <w:r w:rsidR="001168FF" w:rsidRPr="00B818C9">
        <w:rPr>
          <w:rFonts w:asciiTheme="majorHAnsi" w:hAnsiTheme="majorHAnsi" w:cstheme="majorHAnsi"/>
          <w:color w:val="808080" w:themeColor="background1" w:themeShade="80"/>
        </w:rPr>
        <w:t xml:space="preserve"> dossiers. 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Le comité d’experts pourra être amené à demander des explications complémentaires </w:t>
      </w:r>
      <w:r w:rsidR="001168FF" w:rsidRPr="00B818C9">
        <w:rPr>
          <w:rFonts w:asciiTheme="majorHAnsi" w:hAnsiTheme="majorHAnsi" w:cstheme="majorHAnsi"/>
          <w:color w:val="808080" w:themeColor="background1" w:themeShade="80"/>
        </w:rPr>
        <w:t>aux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 candidat</w:t>
      </w:r>
      <w:r w:rsidR="00F32331" w:rsidRPr="00B818C9">
        <w:rPr>
          <w:rFonts w:asciiTheme="majorHAnsi" w:hAnsiTheme="majorHAnsi" w:cstheme="majorHAnsi"/>
          <w:color w:val="808080" w:themeColor="background1" w:themeShade="80"/>
        </w:rPr>
        <w:t>(e)</w:t>
      </w:r>
      <w:r w:rsidR="001168FF" w:rsidRPr="00B818C9">
        <w:rPr>
          <w:rFonts w:asciiTheme="majorHAnsi" w:hAnsiTheme="majorHAnsi" w:cstheme="majorHAnsi"/>
          <w:color w:val="808080" w:themeColor="background1" w:themeShade="80"/>
        </w:rPr>
        <w:t>s</w:t>
      </w:r>
      <w:r w:rsidRPr="00B818C9">
        <w:rPr>
          <w:rFonts w:asciiTheme="majorHAnsi" w:hAnsiTheme="majorHAnsi" w:cstheme="majorHAnsi"/>
          <w:color w:val="808080" w:themeColor="background1" w:themeShade="80"/>
        </w:rPr>
        <w:t>. Les nominé</w:t>
      </w:r>
      <w:r w:rsidR="00F32331" w:rsidRPr="00B818C9">
        <w:rPr>
          <w:rFonts w:asciiTheme="majorHAnsi" w:hAnsiTheme="majorHAnsi" w:cstheme="majorHAnsi"/>
          <w:color w:val="808080" w:themeColor="background1" w:themeShade="80"/>
        </w:rPr>
        <w:t>(</w:t>
      </w:r>
      <w:r w:rsidR="00BF5F47" w:rsidRPr="00B818C9">
        <w:rPr>
          <w:rFonts w:asciiTheme="majorHAnsi" w:hAnsiTheme="majorHAnsi" w:cstheme="majorHAnsi"/>
          <w:color w:val="808080" w:themeColor="background1" w:themeShade="80"/>
        </w:rPr>
        <w:t>e)</w:t>
      </w:r>
      <w:r w:rsidRPr="00B818C9">
        <w:rPr>
          <w:rFonts w:asciiTheme="majorHAnsi" w:hAnsiTheme="majorHAnsi" w:cstheme="majorHAnsi"/>
          <w:color w:val="808080" w:themeColor="background1" w:themeShade="80"/>
        </w:rPr>
        <w:t>s seront avisé</w:t>
      </w:r>
      <w:r w:rsidR="00F32331" w:rsidRPr="00B818C9">
        <w:rPr>
          <w:rFonts w:asciiTheme="majorHAnsi" w:hAnsiTheme="majorHAnsi" w:cstheme="majorHAnsi"/>
          <w:color w:val="808080" w:themeColor="background1" w:themeShade="80"/>
        </w:rPr>
        <w:t>(e)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s par l’organisateur au plus tard </w:t>
      </w:r>
      <w:r w:rsidR="00163762" w:rsidRPr="00B818C9">
        <w:rPr>
          <w:rFonts w:asciiTheme="majorHAnsi" w:hAnsiTheme="majorHAnsi" w:cstheme="majorHAnsi"/>
          <w:color w:val="808080" w:themeColor="background1" w:themeShade="80"/>
        </w:rPr>
        <w:t xml:space="preserve">le </w:t>
      </w:r>
      <w:r w:rsidR="001D35B8">
        <w:rPr>
          <w:rFonts w:asciiTheme="majorHAnsi" w:hAnsiTheme="majorHAnsi" w:cstheme="majorHAnsi"/>
          <w:color w:val="808080" w:themeColor="background1" w:themeShade="80"/>
        </w:rPr>
        <w:t>15</w:t>
      </w:r>
      <w:r w:rsidR="00163762" w:rsidRPr="00B818C9">
        <w:rPr>
          <w:rFonts w:asciiTheme="majorHAnsi" w:hAnsiTheme="majorHAnsi" w:cstheme="majorHAnsi"/>
          <w:color w:val="808080" w:themeColor="background1" w:themeShade="80"/>
        </w:rPr>
        <w:t xml:space="preserve"> juin 202</w:t>
      </w:r>
      <w:r w:rsidR="00915148" w:rsidRPr="00B818C9">
        <w:rPr>
          <w:rFonts w:asciiTheme="majorHAnsi" w:hAnsiTheme="majorHAnsi" w:cstheme="majorHAnsi"/>
          <w:color w:val="808080" w:themeColor="background1" w:themeShade="80"/>
        </w:rPr>
        <w:t>4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. </w:t>
      </w:r>
    </w:p>
    <w:p w14:paraId="32BA2DF3" w14:textId="77777777" w:rsidR="00835794" w:rsidRPr="00B818C9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Article 6 : JURY ET SÉLECTION DES LAURÉATS </w:t>
      </w:r>
    </w:p>
    <w:p w14:paraId="476F7E37" w14:textId="3B1C80E3" w:rsidR="005E3293" w:rsidRPr="00B818C9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Le jury est composé </w:t>
      </w:r>
      <w:r w:rsidR="00F32331" w:rsidRPr="00B818C9">
        <w:rPr>
          <w:rFonts w:asciiTheme="majorHAnsi" w:hAnsiTheme="majorHAnsi" w:cstheme="majorHAnsi"/>
          <w:color w:val="808080" w:themeColor="background1" w:themeShade="80"/>
        </w:rPr>
        <w:t xml:space="preserve">de 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membres de la communauté d'Alumni. </w:t>
      </w:r>
      <w:r w:rsidR="00FA6684" w:rsidRPr="00B818C9">
        <w:rPr>
          <w:rFonts w:asciiTheme="majorHAnsi" w:hAnsiTheme="majorHAnsi" w:cstheme="majorHAnsi"/>
          <w:color w:val="808080" w:themeColor="background1" w:themeShade="80"/>
        </w:rPr>
        <w:t>Après présentation,</w:t>
      </w:r>
      <w:r w:rsidR="001168FF" w:rsidRPr="00B818C9">
        <w:rPr>
          <w:rFonts w:asciiTheme="majorHAnsi" w:hAnsiTheme="majorHAnsi" w:cstheme="majorHAnsi"/>
          <w:color w:val="808080" w:themeColor="background1" w:themeShade="80"/>
        </w:rPr>
        <w:t xml:space="preserve"> </w:t>
      </w:r>
      <w:r w:rsidR="00FA6684" w:rsidRPr="00B818C9">
        <w:rPr>
          <w:rFonts w:asciiTheme="majorHAnsi" w:hAnsiTheme="majorHAnsi" w:cstheme="majorHAnsi"/>
          <w:color w:val="808080" w:themeColor="background1" w:themeShade="80"/>
        </w:rPr>
        <w:t>l</w:t>
      </w:r>
      <w:r w:rsidRPr="00B818C9">
        <w:rPr>
          <w:rFonts w:asciiTheme="majorHAnsi" w:hAnsiTheme="majorHAnsi" w:cstheme="majorHAnsi"/>
          <w:color w:val="808080" w:themeColor="background1" w:themeShade="80"/>
        </w:rPr>
        <w:t>e jury</w:t>
      </w:r>
      <w:r w:rsidR="00F32331" w:rsidRPr="00B818C9">
        <w:rPr>
          <w:rFonts w:asciiTheme="majorHAnsi" w:hAnsiTheme="majorHAnsi" w:cstheme="majorHAnsi"/>
          <w:color w:val="808080" w:themeColor="background1" w:themeShade="80"/>
        </w:rPr>
        <w:t xml:space="preserve"> </w:t>
      </w:r>
      <w:r w:rsidRPr="00B818C9">
        <w:rPr>
          <w:rFonts w:asciiTheme="majorHAnsi" w:hAnsiTheme="majorHAnsi" w:cstheme="majorHAnsi"/>
          <w:color w:val="808080" w:themeColor="background1" w:themeShade="80"/>
        </w:rPr>
        <w:t>choisira parmi la liste de nominé</w:t>
      </w:r>
      <w:r w:rsidR="00F32331" w:rsidRPr="00B818C9">
        <w:rPr>
          <w:rFonts w:asciiTheme="majorHAnsi" w:hAnsiTheme="majorHAnsi" w:cstheme="majorHAnsi"/>
          <w:color w:val="808080" w:themeColor="background1" w:themeShade="80"/>
        </w:rPr>
        <w:t>(e)</w:t>
      </w:r>
      <w:r w:rsidRPr="00B818C9">
        <w:rPr>
          <w:rFonts w:asciiTheme="majorHAnsi" w:hAnsiTheme="majorHAnsi" w:cstheme="majorHAnsi"/>
          <w:color w:val="808080" w:themeColor="background1" w:themeShade="80"/>
        </w:rPr>
        <w:t>s le</w:t>
      </w:r>
      <w:r w:rsidR="00F32331" w:rsidRPr="00B818C9">
        <w:rPr>
          <w:rFonts w:asciiTheme="majorHAnsi" w:hAnsiTheme="majorHAnsi" w:cstheme="majorHAnsi"/>
          <w:color w:val="808080" w:themeColor="background1" w:themeShade="80"/>
        </w:rPr>
        <w:t xml:space="preserve">/la </w:t>
      </w:r>
      <w:r w:rsidR="001168FF" w:rsidRPr="00B818C9">
        <w:rPr>
          <w:rFonts w:asciiTheme="majorHAnsi" w:hAnsiTheme="majorHAnsi" w:cstheme="majorHAnsi"/>
          <w:color w:val="808080" w:themeColor="background1" w:themeShade="80"/>
        </w:rPr>
        <w:t>ou les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 lauréat</w:t>
      </w:r>
      <w:r w:rsidR="00F32331" w:rsidRPr="00B818C9">
        <w:rPr>
          <w:rFonts w:asciiTheme="majorHAnsi" w:hAnsiTheme="majorHAnsi" w:cstheme="majorHAnsi"/>
          <w:color w:val="808080" w:themeColor="background1" w:themeShade="80"/>
        </w:rPr>
        <w:t>(e)</w:t>
      </w:r>
      <w:r w:rsidR="001168FF" w:rsidRPr="00B818C9">
        <w:rPr>
          <w:rFonts w:asciiTheme="majorHAnsi" w:hAnsiTheme="majorHAnsi" w:cstheme="majorHAnsi"/>
          <w:color w:val="808080" w:themeColor="background1" w:themeShade="80"/>
        </w:rPr>
        <w:t>s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. </w:t>
      </w:r>
      <w:r w:rsidR="00FA6684" w:rsidRPr="00B818C9">
        <w:rPr>
          <w:rFonts w:asciiTheme="majorHAnsi" w:hAnsiTheme="majorHAnsi" w:cstheme="majorHAnsi"/>
          <w:color w:val="808080" w:themeColor="background1" w:themeShade="80"/>
        </w:rPr>
        <w:t>L</w:t>
      </w:r>
      <w:r w:rsidRPr="00B818C9">
        <w:rPr>
          <w:rFonts w:asciiTheme="majorHAnsi" w:hAnsiTheme="majorHAnsi" w:cstheme="majorHAnsi"/>
          <w:color w:val="808080" w:themeColor="background1" w:themeShade="80"/>
        </w:rPr>
        <w:t>es lauréat</w:t>
      </w:r>
      <w:r w:rsidR="00FA6684" w:rsidRPr="00B818C9">
        <w:rPr>
          <w:rFonts w:asciiTheme="majorHAnsi" w:hAnsiTheme="majorHAnsi" w:cstheme="majorHAnsi"/>
          <w:color w:val="808080" w:themeColor="background1" w:themeShade="80"/>
        </w:rPr>
        <w:t>(e)</w:t>
      </w:r>
      <w:r w:rsidRPr="00B818C9">
        <w:rPr>
          <w:rFonts w:asciiTheme="majorHAnsi" w:hAnsiTheme="majorHAnsi" w:cstheme="majorHAnsi"/>
          <w:color w:val="808080" w:themeColor="background1" w:themeShade="80"/>
        </w:rPr>
        <w:t>s seront avisé</w:t>
      </w:r>
      <w:r w:rsidR="00FA6684" w:rsidRPr="00B818C9">
        <w:rPr>
          <w:rFonts w:asciiTheme="majorHAnsi" w:hAnsiTheme="majorHAnsi" w:cstheme="majorHAnsi"/>
          <w:color w:val="808080" w:themeColor="background1" w:themeShade="80"/>
        </w:rPr>
        <w:t>(e)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s une semaine après la réunion du jury. </w:t>
      </w:r>
    </w:p>
    <w:p w14:paraId="2FBA7783" w14:textId="77777777" w:rsidR="00BD1654" w:rsidRPr="00B818C9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Article 7 : REMISE DES PRIX </w:t>
      </w:r>
    </w:p>
    <w:p w14:paraId="44A6F685" w14:textId="21DE836C" w:rsidR="00A3532E" w:rsidRPr="00B818C9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Les prix </w:t>
      </w:r>
      <w:r w:rsidR="00A3532E" w:rsidRPr="00B818C9">
        <w:rPr>
          <w:rFonts w:asciiTheme="majorHAnsi" w:hAnsiTheme="majorHAnsi" w:cstheme="majorHAnsi"/>
          <w:color w:val="808080" w:themeColor="background1" w:themeShade="80"/>
        </w:rPr>
        <w:t>ENIT Alumni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 seront remis par </w:t>
      </w:r>
      <w:r w:rsidR="00FA6684" w:rsidRPr="00B818C9">
        <w:rPr>
          <w:rFonts w:asciiTheme="majorHAnsi" w:hAnsiTheme="majorHAnsi" w:cstheme="majorHAnsi"/>
          <w:color w:val="808080" w:themeColor="background1" w:themeShade="80"/>
        </w:rPr>
        <w:t>l’ANIENIT</w:t>
      </w:r>
      <w:r w:rsidR="00163762" w:rsidRPr="00B818C9">
        <w:rPr>
          <w:rFonts w:asciiTheme="majorHAnsi" w:hAnsiTheme="majorHAnsi" w:cstheme="majorHAnsi"/>
          <w:color w:val="808080" w:themeColor="background1" w:themeShade="80"/>
        </w:rPr>
        <w:t xml:space="preserve"> au cours de la cérémonie de remise des diplômes d’Ingénieurs de l’Ecole Nationale d’Ingénieurs de TARBES, </w:t>
      </w:r>
      <w:r w:rsidR="00A17E14" w:rsidRPr="001F5E79">
        <w:rPr>
          <w:rFonts w:asciiTheme="majorHAnsi" w:hAnsiTheme="majorHAnsi" w:cstheme="majorHAnsi"/>
          <w:b/>
          <w:bCs/>
          <w:color w:val="808080" w:themeColor="background1" w:themeShade="80"/>
          <w:u w:val="single"/>
        </w:rPr>
        <w:t>le</w:t>
      </w:r>
      <w:r w:rsidR="00294FE9">
        <w:rPr>
          <w:rFonts w:asciiTheme="majorHAnsi" w:hAnsiTheme="majorHAnsi" w:cstheme="majorHAnsi"/>
          <w:b/>
          <w:bCs/>
          <w:color w:val="808080" w:themeColor="background1" w:themeShade="80"/>
          <w:u w:val="single"/>
        </w:rPr>
        <w:t xml:space="preserve">            </w:t>
      </w:r>
      <w:r w:rsidR="001F5E79" w:rsidRPr="00B818C9">
        <w:rPr>
          <w:rFonts w:asciiTheme="majorHAnsi" w:hAnsiTheme="majorHAnsi" w:cstheme="majorHAnsi"/>
          <w:color w:val="808080" w:themeColor="background1" w:themeShade="80"/>
        </w:rPr>
        <w:t>.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 Les lauréats seront invités à s’exprimer lors de la remise de</w:t>
      </w:r>
      <w:r w:rsidR="00FA6684" w:rsidRPr="00B818C9">
        <w:rPr>
          <w:rFonts w:asciiTheme="majorHAnsi" w:hAnsiTheme="majorHAnsi" w:cstheme="majorHAnsi"/>
          <w:color w:val="808080" w:themeColor="background1" w:themeShade="80"/>
        </w:rPr>
        <w:t>s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 </w:t>
      </w:r>
      <w:r w:rsidR="00FA6684" w:rsidRPr="00B818C9">
        <w:rPr>
          <w:rFonts w:asciiTheme="majorHAnsi" w:hAnsiTheme="majorHAnsi" w:cstheme="majorHAnsi"/>
          <w:color w:val="808080" w:themeColor="background1" w:themeShade="80"/>
        </w:rPr>
        <w:t>prix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. </w:t>
      </w:r>
    </w:p>
    <w:p w14:paraId="31AE2B52" w14:textId="77777777" w:rsidR="00BD1654" w:rsidRPr="00B818C9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Article 8 : UTILISATION DES DROITS ET CONFIDENTIALITÉ </w:t>
      </w:r>
    </w:p>
    <w:p w14:paraId="3FDBE79D" w14:textId="187009D4" w:rsidR="00A60110" w:rsidRPr="00B818C9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>L’organisateur s’engage à respecter la stricte confidentialité des informations relatives à chaque dossier de candidature. Ces informations ne seront portées à la connaissance du comité d’experts et du jury qu’à la seule fin de sélection des candidat</w:t>
      </w:r>
      <w:r w:rsidR="003759B4" w:rsidRPr="00B818C9">
        <w:rPr>
          <w:rFonts w:asciiTheme="majorHAnsi" w:hAnsiTheme="majorHAnsi" w:cstheme="majorHAnsi"/>
          <w:color w:val="808080" w:themeColor="background1" w:themeShade="80"/>
        </w:rPr>
        <w:t>(e)</w:t>
      </w:r>
      <w:r w:rsidRPr="00B818C9">
        <w:rPr>
          <w:rFonts w:asciiTheme="majorHAnsi" w:hAnsiTheme="majorHAnsi" w:cstheme="majorHAnsi"/>
          <w:color w:val="808080" w:themeColor="background1" w:themeShade="80"/>
        </w:rPr>
        <w:t>s et de la communication autour du prix. L’organisateur est autorisé à utiliser le nom des lauréat</w:t>
      </w:r>
      <w:r w:rsidR="00FA6684" w:rsidRPr="00B818C9">
        <w:rPr>
          <w:rFonts w:asciiTheme="majorHAnsi" w:hAnsiTheme="majorHAnsi" w:cstheme="majorHAnsi"/>
          <w:color w:val="808080" w:themeColor="background1" w:themeShade="80"/>
        </w:rPr>
        <w:t>(e)</w:t>
      </w:r>
      <w:r w:rsidRPr="00B818C9">
        <w:rPr>
          <w:rFonts w:asciiTheme="majorHAnsi" w:hAnsiTheme="majorHAnsi" w:cstheme="majorHAnsi"/>
          <w:color w:val="808080" w:themeColor="background1" w:themeShade="80"/>
        </w:rPr>
        <w:t>s et leur image à l’occasion de manifestations et de publications</w:t>
      </w:r>
      <w:r w:rsidR="00A60110" w:rsidRPr="00B818C9">
        <w:rPr>
          <w:rFonts w:asciiTheme="majorHAnsi" w:hAnsiTheme="majorHAnsi" w:cstheme="majorHAnsi"/>
          <w:color w:val="808080" w:themeColor="background1" w:themeShade="80"/>
        </w:rPr>
        <w:t xml:space="preserve"> sur le site de l’association</w:t>
      </w:r>
      <w:r w:rsidR="00FA6684" w:rsidRPr="00B818C9">
        <w:rPr>
          <w:rFonts w:asciiTheme="majorHAnsi" w:hAnsiTheme="majorHAnsi" w:cstheme="majorHAnsi"/>
          <w:color w:val="808080" w:themeColor="background1" w:themeShade="80"/>
        </w:rPr>
        <w:t xml:space="preserve"> et les réseaux sociaux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. </w:t>
      </w:r>
    </w:p>
    <w:p w14:paraId="56FAFA12" w14:textId="7CAACF34" w:rsidR="00BD1654" w:rsidRPr="00B818C9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 Article 9 : INFORMATIQUE ET LIBERTÉS </w:t>
      </w:r>
    </w:p>
    <w:p w14:paraId="5F2B047B" w14:textId="7DFFC8FA" w:rsidR="005E3293" w:rsidRPr="00B818C9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Les informations à caractère personnel recueillies dans le cadre du présent concours sont traitées conformément à la loi </w:t>
      </w:r>
      <w:r w:rsidR="00BD1654" w:rsidRPr="00B818C9">
        <w:rPr>
          <w:rFonts w:asciiTheme="majorHAnsi" w:hAnsiTheme="majorHAnsi" w:cstheme="majorHAnsi"/>
          <w:color w:val="808080" w:themeColor="background1" w:themeShade="80"/>
        </w:rPr>
        <w:t>RGPD.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 Tous les candidat</w:t>
      </w:r>
      <w:r w:rsidR="003759B4" w:rsidRPr="00B818C9">
        <w:rPr>
          <w:rFonts w:asciiTheme="majorHAnsi" w:hAnsiTheme="majorHAnsi" w:cstheme="majorHAnsi"/>
          <w:color w:val="808080" w:themeColor="background1" w:themeShade="80"/>
        </w:rPr>
        <w:t>(e)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s disposent d’un droit d’accès, de rectification, d’opposition aux données les concernant et peuvent exercer ce droit par </w:t>
      </w:r>
      <w:r w:rsidR="001F5E79">
        <w:rPr>
          <w:rFonts w:asciiTheme="majorHAnsi" w:hAnsiTheme="majorHAnsi" w:cstheme="majorHAnsi"/>
          <w:color w:val="808080" w:themeColor="background1" w:themeShade="80"/>
        </w:rPr>
        <w:t>mail à</w:t>
      </w:r>
      <w:r w:rsidR="003759B4" w:rsidRPr="00B818C9">
        <w:rPr>
          <w:rFonts w:asciiTheme="majorHAnsi" w:hAnsiTheme="majorHAnsi" w:cstheme="majorHAnsi"/>
          <w:color w:val="808080" w:themeColor="background1" w:themeShade="80"/>
        </w:rPr>
        <w:t xml:space="preserve"> : </w:t>
      </w:r>
      <w:r w:rsidR="003759B4" w:rsidRPr="001F5E79">
        <w:rPr>
          <w:rFonts w:asciiTheme="majorHAnsi" w:hAnsiTheme="majorHAnsi" w:cstheme="majorHAnsi"/>
          <w:b/>
          <w:bCs/>
          <w:i/>
          <w:iCs/>
          <w:color w:val="808080" w:themeColor="background1" w:themeShade="80"/>
          <w:u w:val="single"/>
        </w:rPr>
        <w:t>contact@anienit.org</w:t>
      </w:r>
    </w:p>
    <w:p w14:paraId="57E5725A" w14:textId="77777777" w:rsidR="003759B4" w:rsidRPr="00B818C9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Article 10 : CONSULTATION DU RÈGLEMENT </w:t>
      </w:r>
    </w:p>
    <w:p w14:paraId="5622DBB8" w14:textId="54C57C68" w:rsidR="00A3532E" w:rsidRPr="00B818C9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Le présent règlement est disponible </w:t>
      </w:r>
      <w:r w:rsidR="003759B4" w:rsidRPr="00B818C9">
        <w:rPr>
          <w:rFonts w:asciiTheme="majorHAnsi" w:hAnsiTheme="majorHAnsi" w:cstheme="majorHAnsi"/>
          <w:color w:val="808080" w:themeColor="background1" w:themeShade="80"/>
        </w:rPr>
        <w:t>sur le site de l’association</w:t>
      </w: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. </w:t>
      </w:r>
    </w:p>
    <w:p w14:paraId="04CB2733" w14:textId="77777777" w:rsidR="003759B4" w:rsidRPr="00B818C9" w:rsidRDefault="005E3293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 xml:space="preserve">Article 11 : LITIGE </w:t>
      </w:r>
    </w:p>
    <w:p w14:paraId="3B9ACAD1" w14:textId="555C7D87" w:rsidR="00D07EC7" w:rsidRPr="00720F76" w:rsidRDefault="00A3532E">
      <w:pPr>
        <w:rPr>
          <w:rFonts w:asciiTheme="majorHAnsi" w:hAnsiTheme="majorHAnsi" w:cstheme="majorHAnsi"/>
          <w:color w:val="808080" w:themeColor="background1" w:themeShade="80"/>
        </w:rPr>
      </w:pPr>
      <w:r w:rsidRPr="00B818C9">
        <w:rPr>
          <w:rFonts w:asciiTheme="majorHAnsi" w:hAnsiTheme="majorHAnsi" w:cstheme="majorHAnsi"/>
          <w:color w:val="808080" w:themeColor="background1" w:themeShade="80"/>
        </w:rPr>
        <w:t>Le bureau</w:t>
      </w:r>
      <w:r w:rsidR="005E3293" w:rsidRPr="00B818C9">
        <w:rPr>
          <w:rFonts w:asciiTheme="majorHAnsi" w:hAnsiTheme="majorHAnsi" w:cstheme="majorHAnsi"/>
          <w:color w:val="808080" w:themeColor="background1" w:themeShade="80"/>
        </w:rPr>
        <w:t xml:space="preserve"> </w:t>
      </w:r>
      <w:r w:rsidR="00485DBD" w:rsidRPr="00B818C9">
        <w:rPr>
          <w:rFonts w:asciiTheme="majorHAnsi" w:hAnsiTheme="majorHAnsi" w:cstheme="majorHAnsi"/>
          <w:color w:val="808080" w:themeColor="background1" w:themeShade="80"/>
        </w:rPr>
        <w:t xml:space="preserve">de l’ANIENIT </w:t>
      </w:r>
      <w:r w:rsidR="005E3293" w:rsidRPr="00B818C9">
        <w:rPr>
          <w:rFonts w:asciiTheme="majorHAnsi" w:hAnsiTheme="majorHAnsi" w:cstheme="majorHAnsi"/>
          <w:color w:val="808080" w:themeColor="background1" w:themeShade="80"/>
        </w:rPr>
        <w:t>statuera souverainement sur toute difficulté pouvant naître de l’interprétation du présent règlement.</w:t>
      </w:r>
    </w:p>
    <w:p w14:paraId="316A9AFA" w14:textId="61C83ADD" w:rsidR="00417E1A" w:rsidRPr="00B818C9" w:rsidRDefault="00417E1A">
      <w:pPr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24"/>
          <w:szCs w:val="24"/>
          <w:lang w:eastAsia="fr-FR"/>
        </w:rPr>
      </w:pPr>
    </w:p>
    <w:p w14:paraId="43089931" w14:textId="2C79A822" w:rsidR="00417E1A" w:rsidRPr="00B818C9" w:rsidRDefault="00417E1A" w:rsidP="00417E1A">
      <w:pPr>
        <w:spacing w:line="360" w:lineRule="auto"/>
        <w:ind w:right="250"/>
        <w:rPr>
          <w:rFonts w:ascii="Calibri Light" w:hAnsi="Calibri Light" w:cs="Calibri Light"/>
          <w:color w:val="808080" w:themeColor="background1" w:themeShade="80"/>
          <w:sz w:val="24"/>
          <w:szCs w:val="24"/>
        </w:rPr>
      </w:pPr>
      <w:r w:rsidRPr="00B818C9">
        <w:rPr>
          <w:rFonts w:ascii="Calibri Light" w:hAnsi="Calibri Light" w:cs="Calibri Light"/>
          <w:color w:val="808080" w:themeColor="background1" w:themeShade="80"/>
          <w:sz w:val="24"/>
          <w:szCs w:val="24"/>
        </w:rPr>
        <w:t xml:space="preserve">Je, soussigné(e), ________________, atteste sur l’honneur avoir pris connaissance du </w:t>
      </w:r>
      <w:r w:rsidR="004F2FF9" w:rsidRPr="00B818C9">
        <w:rPr>
          <w:rFonts w:ascii="Calibri Light" w:hAnsi="Calibri Light" w:cs="Calibri Light"/>
          <w:color w:val="808080" w:themeColor="background1" w:themeShade="80"/>
          <w:sz w:val="24"/>
          <w:szCs w:val="24"/>
        </w:rPr>
        <w:t>rè</w:t>
      </w:r>
      <w:r w:rsidRPr="00B818C9">
        <w:rPr>
          <w:rFonts w:ascii="Calibri Light" w:hAnsi="Calibri Light" w:cs="Calibri Light"/>
          <w:color w:val="808080" w:themeColor="background1" w:themeShade="80"/>
          <w:sz w:val="24"/>
          <w:szCs w:val="24"/>
        </w:rPr>
        <w:t>glement ci-dessus</w:t>
      </w:r>
    </w:p>
    <w:p w14:paraId="3BE9CAB0" w14:textId="77777777" w:rsidR="00417E1A" w:rsidRPr="00B818C9" w:rsidRDefault="00417E1A" w:rsidP="00417E1A">
      <w:pPr>
        <w:spacing w:line="360" w:lineRule="auto"/>
        <w:ind w:right="250"/>
        <w:rPr>
          <w:rFonts w:ascii="Calibri Light" w:hAnsi="Calibri Light" w:cs="Calibri Light"/>
          <w:b/>
          <w:color w:val="808080" w:themeColor="background1" w:themeShade="80"/>
          <w:sz w:val="24"/>
          <w:szCs w:val="24"/>
        </w:rPr>
      </w:pPr>
    </w:p>
    <w:p w14:paraId="13118C45" w14:textId="77777777" w:rsidR="00417E1A" w:rsidRPr="00B818C9" w:rsidRDefault="00417E1A" w:rsidP="00417E1A">
      <w:pPr>
        <w:spacing w:line="360" w:lineRule="auto"/>
        <w:ind w:right="250"/>
        <w:rPr>
          <w:rFonts w:ascii="Calibri Light" w:hAnsi="Calibri Light" w:cs="Calibri Light"/>
          <w:color w:val="808080" w:themeColor="background1" w:themeShade="80"/>
          <w:sz w:val="24"/>
          <w:szCs w:val="24"/>
        </w:rPr>
      </w:pPr>
      <w:r w:rsidRPr="00B818C9">
        <w:rPr>
          <w:rFonts w:ascii="Calibri Light" w:hAnsi="Calibri Light" w:cs="Calibri Light"/>
          <w:color w:val="808080" w:themeColor="background1" w:themeShade="80"/>
          <w:sz w:val="24"/>
          <w:szCs w:val="24"/>
        </w:rPr>
        <w:t>Date :</w:t>
      </w:r>
      <w:r w:rsidRPr="00B818C9">
        <w:rPr>
          <w:rFonts w:ascii="Calibri Light" w:hAnsi="Calibri Light" w:cs="Calibri Light"/>
          <w:color w:val="808080" w:themeColor="background1" w:themeShade="80"/>
          <w:sz w:val="24"/>
          <w:szCs w:val="24"/>
        </w:rPr>
        <w:tab/>
      </w:r>
      <w:r w:rsidRPr="00B818C9">
        <w:rPr>
          <w:rFonts w:ascii="Calibri Light" w:hAnsi="Calibri Light" w:cs="Calibri Light"/>
          <w:color w:val="808080" w:themeColor="background1" w:themeShade="80"/>
          <w:sz w:val="24"/>
          <w:szCs w:val="24"/>
        </w:rPr>
        <w:tab/>
      </w:r>
      <w:r w:rsidRPr="00B818C9">
        <w:rPr>
          <w:rFonts w:ascii="Calibri Light" w:hAnsi="Calibri Light" w:cs="Calibri Light"/>
          <w:color w:val="808080" w:themeColor="background1" w:themeShade="80"/>
          <w:sz w:val="24"/>
          <w:szCs w:val="24"/>
        </w:rPr>
        <w:tab/>
      </w:r>
      <w:r w:rsidRPr="00B818C9">
        <w:rPr>
          <w:rFonts w:ascii="Calibri Light" w:hAnsi="Calibri Light" w:cs="Calibri Light"/>
          <w:color w:val="808080" w:themeColor="background1" w:themeShade="80"/>
          <w:sz w:val="24"/>
          <w:szCs w:val="24"/>
        </w:rPr>
        <w:tab/>
      </w:r>
      <w:r w:rsidRPr="00B818C9">
        <w:rPr>
          <w:rFonts w:ascii="Calibri Light" w:hAnsi="Calibri Light" w:cs="Calibri Light"/>
          <w:color w:val="808080" w:themeColor="background1" w:themeShade="80"/>
          <w:sz w:val="24"/>
          <w:szCs w:val="24"/>
        </w:rPr>
        <w:tab/>
      </w:r>
      <w:r w:rsidRPr="00B818C9">
        <w:rPr>
          <w:rFonts w:ascii="Calibri Light" w:hAnsi="Calibri Light" w:cs="Calibri Light"/>
          <w:color w:val="808080" w:themeColor="background1" w:themeShade="80"/>
          <w:sz w:val="24"/>
          <w:szCs w:val="24"/>
        </w:rPr>
        <w:tab/>
        <w:t>Signature :</w:t>
      </w:r>
    </w:p>
    <w:p w14:paraId="59872C84" w14:textId="77777777" w:rsidR="00417E1A" w:rsidRPr="00B818C9" w:rsidRDefault="00417E1A">
      <w:pPr>
        <w:rPr>
          <w:rFonts w:asciiTheme="majorHAnsi" w:eastAsia="Times New Roman" w:hAnsiTheme="majorHAnsi" w:cstheme="majorHAnsi"/>
          <w:b/>
          <w:bCs/>
          <w:color w:val="808080" w:themeColor="background1" w:themeShade="80"/>
          <w:sz w:val="24"/>
          <w:szCs w:val="24"/>
          <w:lang w:eastAsia="fr-FR"/>
        </w:rPr>
      </w:pPr>
    </w:p>
    <w:sectPr w:rsidR="00417E1A" w:rsidRPr="00B818C9" w:rsidSect="00755E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77D40" w14:textId="77777777" w:rsidR="00BB6108" w:rsidRDefault="00BB6108" w:rsidP="00E85FF6">
      <w:pPr>
        <w:spacing w:after="0" w:line="240" w:lineRule="auto"/>
      </w:pPr>
      <w:r>
        <w:separator/>
      </w:r>
    </w:p>
  </w:endnote>
  <w:endnote w:type="continuationSeparator" w:id="0">
    <w:p w14:paraId="7A83EA03" w14:textId="77777777" w:rsidR="00BB6108" w:rsidRDefault="00BB6108" w:rsidP="00E8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9AACC" w14:textId="77777777" w:rsidR="00214C96" w:rsidRDefault="00214C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38FF" w14:textId="3D8845B9" w:rsidR="004F2FF9" w:rsidRPr="00C31AA5" w:rsidRDefault="004F2FF9" w:rsidP="00B05ADB">
    <w:pPr>
      <w:widowControl w:val="0"/>
      <w:pBdr>
        <w:top w:val="single" w:sz="4" w:space="1" w:color="auto"/>
      </w:pBdr>
      <w:jc w:val="center"/>
      <w:rPr>
        <w:rFonts w:ascii="Arial" w:hAnsi="Arial" w:cs="Arial"/>
        <w:color w:val="808080"/>
        <w:szCs w:val="20"/>
      </w:rPr>
    </w:pPr>
    <w:r w:rsidRPr="00C31AA5">
      <w:rPr>
        <w:rFonts w:ascii="Arial" w:hAnsi="Arial" w:cs="Arial"/>
        <w:color w:val="808080"/>
      </w:rPr>
      <w:t xml:space="preserve">ENIT </w:t>
    </w:r>
    <w:r w:rsidRPr="00C31AA5">
      <w:rPr>
        <w:rFonts w:ascii="Arial" w:hAnsi="Arial" w:cs="Arial"/>
        <w:color w:val="FF0000"/>
      </w:rPr>
      <w:t xml:space="preserve">Alumni </w:t>
    </w:r>
    <w:r w:rsidRPr="00C31AA5">
      <w:rPr>
        <w:rFonts w:ascii="Arial" w:hAnsi="Arial" w:cs="Arial"/>
        <w:color w:val="808080"/>
      </w:rPr>
      <w:t>: ANIENIT, Association nationale des ingénieurs de L’E.N.I. de Tarbes</w:t>
    </w:r>
    <w:r w:rsidR="00214C96">
      <w:rPr>
        <w:rFonts w:ascii="Arial" w:hAnsi="Arial" w:cs="Arial"/>
        <w:color w:val="808080"/>
      </w:rPr>
      <w:tab/>
    </w:r>
    <w:r w:rsidR="00214C96">
      <w:rPr>
        <w:rFonts w:ascii="Arial" w:hAnsi="Arial" w:cs="Arial"/>
        <w:color w:val="808080"/>
      </w:rPr>
      <w:fldChar w:fldCharType="begin"/>
    </w:r>
    <w:r w:rsidR="00214C96">
      <w:rPr>
        <w:rFonts w:ascii="Arial" w:hAnsi="Arial" w:cs="Arial"/>
        <w:color w:val="808080"/>
      </w:rPr>
      <w:instrText xml:space="preserve"> PAGE   \* MERGEFORMAT </w:instrText>
    </w:r>
    <w:r w:rsidR="00214C96">
      <w:rPr>
        <w:rFonts w:ascii="Arial" w:hAnsi="Arial" w:cs="Arial"/>
        <w:color w:val="808080"/>
      </w:rPr>
      <w:fldChar w:fldCharType="separate"/>
    </w:r>
    <w:r w:rsidR="00214C96">
      <w:rPr>
        <w:rFonts w:ascii="Arial" w:hAnsi="Arial" w:cs="Arial"/>
        <w:noProof/>
        <w:color w:val="808080"/>
      </w:rPr>
      <w:t>2</w:t>
    </w:r>
    <w:r w:rsidR="00214C96">
      <w:rPr>
        <w:rFonts w:ascii="Arial" w:hAnsi="Arial" w:cs="Arial"/>
        <w:color w:val="808080"/>
      </w:rPr>
      <w:fldChar w:fldCharType="end"/>
    </w:r>
    <w:r w:rsidR="00214C96">
      <w:rPr>
        <w:rFonts w:ascii="Arial" w:hAnsi="Arial" w:cs="Arial"/>
        <w:color w:val="808080"/>
      </w:rPr>
      <w:t>/</w:t>
    </w:r>
    <w:r w:rsidR="00214C96">
      <w:rPr>
        <w:rFonts w:ascii="Arial" w:hAnsi="Arial" w:cs="Arial"/>
        <w:color w:val="808080"/>
      </w:rPr>
      <w:fldChar w:fldCharType="begin"/>
    </w:r>
    <w:r w:rsidR="00214C96">
      <w:rPr>
        <w:rFonts w:ascii="Arial" w:hAnsi="Arial" w:cs="Arial"/>
        <w:color w:val="808080"/>
      </w:rPr>
      <w:instrText xml:space="preserve"> NUMPAGES   \* MERGEFORMAT </w:instrText>
    </w:r>
    <w:r w:rsidR="00214C96">
      <w:rPr>
        <w:rFonts w:ascii="Arial" w:hAnsi="Arial" w:cs="Arial"/>
        <w:color w:val="808080"/>
      </w:rPr>
      <w:fldChar w:fldCharType="separate"/>
    </w:r>
    <w:r w:rsidR="00214C96">
      <w:rPr>
        <w:rFonts w:ascii="Arial" w:hAnsi="Arial" w:cs="Arial"/>
        <w:noProof/>
        <w:color w:val="808080"/>
      </w:rPr>
      <w:t>2</w:t>
    </w:r>
    <w:r w:rsidR="00214C96">
      <w:rPr>
        <w:rFonts w:ascii="Arial" w:hAnsi="Arial" w:cs="Arial"/>
        <w:color w:val="808080"/>
      </w:rPr>
      <w:fldChar w:fldCharType="end"/>
    </w:r>
  </w:p>
  <w:p w14:paraId="77B3A0B3" w14:textId="5D797BFB" w:rsidR="00E85FF6" w:rsidRPr="00B121F8" w:rsidRDefault="00E85FF6" w:rsidP="004F2FF9">
    <w:pPr>
      <w:pStyle w:val="Pieddepage"/>
      <w:rPr>
        <w:rFonts w:asciiTheme="majorHAnsi" w:eastAsiaTheme="majorEastAsia" w:hAnsiTheme="majorHAnsi" w:cstheme="majorBidi"/>
        <w:i/>
        <w:iCs/>
        <w:color w:val="4472C4" w:themeColor="accen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4E039" w14:textId="77777777" w:rsidR="00214C96" w:rsidRDefault="00214C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F9E14" w14:textId="77777777" w:rsidR="00BB6108" w:rsidRDefault="00BB6108" w:rsidP="00E85FF6">
      <w:pPr>
        <w:spacing w:after="0" w:line="240" w:lineRule="auto"/>
      </w:pPr>
      <w:r>
        <w:separator/>
      </w:r>
    </w:p>
  </w:footnote>
  <w:footnote w:type="continuationSeparator" w:id="0">
    <w:p w14:paraId="2B3EA04C" w14:textId="77777777" w:rsidR="00BB6108" w:rsidRDefault="00BB6108" w:rsidP="00E8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71FC" w14:textId="77777777" w:rsidR="00214C96" w:rsidRDefault="00214C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7D5A" w14:textId="77777777" w:rsidR="00214C96" w:rsidRDefault="00214C9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3AC6" w14:textId="77777777" w:rsidR="00214C96" w:rsidRDefault="00214C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1EC5"/>
    <w:multiLevelType w:val="multilevel"/>
    <w:tmpl w:val="2DFC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26E7C"/>
    <w:multiLevelType w:val="hybridMultilevel"/>
    <w:tmpl w:val="CCE86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B5149"/>
    <w:multiLevelType w:val="hybridMultilevel"/>
    <w:tmpl w:val="51FEE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B72"/>
    <w:multiLevelType w:val="hybridMultilevel"/>
    <w:tmpl w:val="19B0B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2326B"/>
    <w:multiLevelType w:val="multilevel"/>
    <w:tmpl w:val="FD821EE2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48"/>
        </w:tabs>
        <w:ind w:left="754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A12669"/>
    <w:multiLevelType w:val="hybridMultilevel"/>
    <w:tmpl w:val="87900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81309"/>
    <w:multiLevelType w:val="hybridMultilevel"/>
    <w:tmpl w:val="04F80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713961">
    <w:abstractNumId w:val="4"/>
  </w:num>
  <w:num w:numId="2" w16cid:durableId="1125738735">
    <w:abstractNumId w:val="0"/>
  </w:num>
  <w:num w:numId="3" w16cid:durableId="56786168">
    <w:abstractNumId w:val="5"/>
  </w:num>
  <w:num w:numId="4" w16cid:durableId="784740581">
    <w:abstractNumId w:val="1"/>
  </w:num>
  <w:num w:numId="5" w16cid:durableId="539514135">
    <w:abstractNumId w:val="2"/>
  </w:num>
  <w:num w:numId="6" w16cid:durableId="807626661">
    <w:abstractNumId w:val="6"/>
  </w:num>
  <w:num w:numId="7" w16cid:durableId="107621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93"/>
    <w:rsid w:val="00025D35"/>
    <w:rsid w:val="0009367B"/>
    <w:rsid w:val="00096673"/>
    <w:rsid w:val="000D3AEC"/>
    <w:rsid w:val="00110009"/>
    <w:rsid w:val="001168FF"/>
    <w:rsid w:val="00127F45"/>
    <w:rsid w:val="00130727"/>
    <w:rsid w:val="0015125E"/>
    <w:rsid w:val="00163762"/>
    <w:rsid w:val="001D35B8"/>
    <w:rsid w:val="001F5E79"/>
    <w:rsid w:val="00214C96"/>
    <w:rsid w:val="002803DF"/>
    <w:rsid w:val="002937D8"/>
    <w:rsid w:val="00294FE9"/>
    <w:rsid w:val="00297F4D"/>
    <w:rsid w:val="002B2F93"/>
    <w:rsid w:val="002B6A5B"/>
    <w:rsid w:val="002C4DCB"/>
    <w:rsid w:val="002E774D"/>
    <w:rsid w:val="003161A4"/>
    <w:rsid w:val="00332164"/>
    <w:rsid w:val="00337A14"/>
    <w:rsid w:val="003412DF"/>
    <w:rsid w:val="0034450E"/>
    <w:rsid w:val="00344639"/>
    <w:rsid w:val="0035748E"/>
    <w:rsid w:val="00365B15"/>
    <w:rsid w:val="00372B68"/>
    <w:rsid w:val="003759B4"/>
    <w:rsid w:val="00397B08"/>
    <w:rsid w:val="003C5E38"/>
    <w:rsid w:val="003C70A4"/>
    <w:rsid w:val="003F5E78"/>
    <w:rsid w:val="00417E1A"/>
    <w:rsid w:val="004511FD"/>
    <w:rsid w:val="00463B1A"/>
    <w:rsid w:val="0046681C"/>
    <w:rsid w:val="00485DBD"/>
    <w:rsid w:val="004B4AF0"/>
    <w:rsid w:val="004F2FF9"/>
    <w:rsid w:val="0050436B"/>
    <w:rsid w:val="005065FD"/>
    <w:rsid w:val="0054130B"/>
    <w:rsid w:val="0059605D"/>
    <w:rsid w:val="005D3909"/>
    <w:rsid w:val="005E3293"/>
    <w:rsid w:val="006648A5"/>
    <w:rsid w:val="0066704A"/>
    <w:rsid w:val="006A1F80"/>
    <w:rsid w:val="006C2698"/>
    <w:rsid w:val="00701407"/>
    <w:rsid w:val="00720F76"/>
    <w:rsid w:val="00740EFE"/>
    <w:rsid w:val="00753162"/>
    <w:rsid w:val="00755E1A"/>
    <w:rsid w:val="0075636C"/>
    <w:rsid w:val="007569C5"/>
    <w:rsid w:val="00790446"/>
    <w:rsid w:val="007B0479"/>
    <w:rsid w:val="007C3542"/>
    <w:rsid w:val="00835794"/>
    <w:rsid w:val="008D4898"/>
    <w:rsid w:val="00915148"/>
    <w:rsid w:val="00920B4A"/>
    <w:rsid w:val="0093486F"/>
    <w:rsid w:val="009A263A"/>
    <w:rsid w:val="009C1C96"/>
    <w:rsid w:val="009D67F2"/>
    <w:rsid w:val="00A01A15"/>
    <w:rsid w:val="00A17E14"/>
    <w:rsid w:val="00A3532E"/>
    <w:rsid w:val="00A5287C"/>
    <w:rsid w:val="00A60110"/>
    <w:rsid w:val="00A87259"/>
    <w:rsid w:val="00AB4A70"/>
    <w:rsid w:val="00AC7093"/>
    <w:rsid w:val="00AE600F"/>
    <w:rsid w:val="00AF31E8"/>
    <w:rsid w:val="00B03ADE"/>
    <w:rsid w:val="00B05ADB"/>
    <w:rsid w:val="00B121F8"/>
    <w:rsid w:val="00B6693C"/>
    <w:rsid w:val="00B8029E"/>
    <w:rsid w:val="00B818C9"/>
    <w:rsid w:val="00B855D2"/>
    <w:rsid w:val="00BB6108"/>
    <w:rsid w:val="00BB7480"/>
    <w:rsid w:val="00BC5B55"/>
    <w:rsid w:val="00BD1654"/>
    <w:rsid w:val="00BD65A8"/>
    <w:rsid w:val="00BE7017"/>
    <w:rsid w:val="00BF5F47"/>
    <w:rsid w:val="00D00339"/>
    <w:rsid w:val="00D07EC7"/>
    <w:rsid w:val="00D32F7C"/>
    <w:rsid w:val="00D72CDA"/>
    <w:rsid w:val="00DB439C"/>
    <w:rsid w:val="00DC6EAD"/>
    <w:rsid w:val="00DD76BE"/>
    <w:rsid w:val="00DD7F18"/>
    <w:rsid w:val="00E85FF6"/>
    <w:rsid w:val="00E93E8F"/>
    <w:rsid w:val="00EC4EDE"/>
    <w:rsid w:val="00F32331"/>
    <w:rsid w:val="00F7530E"/>
    <w:rsid w:val="00FA6684"/>
    <w:rsid w:val="00FB4A57"/>
    <w:rsid w:val="00FC7035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FB32"/>
  <w15:docId w15:val="{A3A4A790-E5AE-41D2-8727-89976E2D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93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74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E329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E329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5E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5FF6"/>
  </w:style>
  <w:style w:type="paragraph" w:styleId="Pieddepage">
    <w:name w:val="footer"/>
    <w:basedOn w:val="Normal"/>
    <w:link w:val="PieddepageCar"/>
    <w:uiPriority w:val="99"/>
    <w:unhideWhenUsed/>
    <w:rsid w:val="00E8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5FF6"/>
  </w:style>
  <w:style w:type="character" w:styleId="Textedelespacerserv">
    <w:name w:val="Placeholder Text"/>
    <w:basedOn w:val="Policepardfaut"/>
    <w:uiPriority w:val="99"/>
    <w:semiHidden/>
    <w:rsid w:val="00E85FF6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2937D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130727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480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BB74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BB74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74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74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74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74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1556-BE29-4299-BC93-863E1897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Financements projets-MM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Financements projets-MM</dc:title>
  <dc:creator>MICHEL MURAT</dc:creator>
  <cp:lastModifiedBy>MICHEL MURAT</cp:lastModifiedBy>
  <cp:revision>3</cp:revision>
  <cp:lastPrinted>2025-05-06T09:15:00Z</cp:lastPrinted>
  <dcterms:created xsi:type="dcterms:W3CDTF">2025-02-17T17:03:00Z</dcterms:created>
  <dcterms:modified xsi:type="dcterms:W3CDTF">2025-05-06T09:16:00Z</dcterms:modified>
</cp:coreProperties>
</file>